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8F" w:rsidRDefault="00880B0F" w:rsidP="00880B0F">
      <w:pPr>
        <w:jc w:val="center"/>
        <w:rPr>
          <w:b/>
          <w:sz w:val="28"/>
          <w:szCs w:val="28"/>
        </w:rPr>
      </w:pPr>
      <w:r>
        <w:rPr>
          <w:b/>
          <w:sz w:val="28"/>
          <w:szCs w:val="28"/>
        </w:rPr>
        <w:t>RDA-CODATA IG on Legal interoperability of Research Data</w:t>
      </w:r>
    </w:p>
    <w:p w:rsidR="00880B0F" w:rsidRDefault="00880B0F" w:rsidP="00880B0F">
      <w:pPr>
        <w:jc w:val="center"/>
        <w:rPr>
          <w:sz w:val="28"/>
          <w:szCs w:val="28"/>
        </w:rPr>
      </w:pPr>
      <w:r>
        <w:rPr>
          <w:b/>
          <w:sz w:val="28"/>
          <w:szCs w:val="28"/>
        </w:rPr>
        <w:t>Description of Session One on Legal Principles</w:t>
      </w:r>
    </w:p>
    <w:p w:rsidR="00880B0F" w:rsidRDefault="00F57A14" w:rsidP="0072112B">
      <w:pPr>
        <w:pStyle w:val="NoSpacing"/>
        <w:rPr>
          <w:sz w:val="24"/>
          <w:szCs w:val="24"/>
        </w:rPr>
      </w:pPr>
      <w:r w:rsidRPr="0072112B">
        <w:rPr>
          <w:sz w:val="24"/>
          <w:szCs w:val="24"/>
        </w:rPr>
        <w:t xml:space="preserve">Beginning at RDA P4 in Amsterdam, </w:t>
      </w:r>
      <w:r w:rsidR="00AE0E94" w:rsidRPr="0072112B">
        <w:rPr>
          <w:sz w:val="24"/>
          <w:szCs w:val="24"/>
        </w:rPr>
        <w:t>the IG on Legal Interoperability began to develop “International Access and Reuse of Research Data: Eight Legal Principles.” We held two sessions in Amsterdam; a day-long workshop on October 23 at the National Academy of Sciences in Washington D.C</w:t>
      </w:r>
      <w:proofErr w:type="gramStart"/>
      <w:r w:rsidR="00AE0E94" w:rsidRPr="0072112B">
        <w:rPr>
          <w:sz w:val="24"/>
          <w:szCs w:val="24"/>
        </w:rPr>
        <w:t>. ;</w:t>
      </w:r>
      <w:proofErr w:type="gramEnd"/>
      <w:r w:rsidR="00AE0E94" w:rsidRPr="0072112B">
        <w:rPr>
          <w:sz w:val="24"/>
          <w:szCs w:val="24"/>
        </w:rPr>
        <w:t xml:space="preserve"> and a 1-hour conference call on December 12. We also have set up a Group Wiki on our home page on the RDA website.</w:t>
      </w:r>
    </w:p>
    <w:p w:rsidR="0072112B" w:rsidRPr="0072112B" w:rsidRDefault="0072112B" w:rsidP="0072112B">
      <w:pPr>
        <w:pStyle w:val="NoSpacing"/>
        <w:rPr>
          <w:sz w:val="24"/>
          <w:szCs w:val="24"/>
        </w:rPr>
      </w:pPr>
    </w:p>
    <w:p w:rsidR="00AE0E94" w:rsidRDefault="00AE0E94" w:rsidP="0072112B">
      <w:pPr>
        <w:pStyle w:val="NoSpacing"/>
        <w:rPr>
          <w:sz w:val="24"/>
          <w:szCs w:val="24"/>
        </w:rPr>
      </w:pPr>
      <w:r w:rsidRPr="0072112B">
        <w:rPr>
          <w:sz w:val="24"/>
          <w:szCs w:val="24"/>
        </w:rPr>
        <w:t xml:space="preserve">The </w:t>
      </w:r>
      <w:r w:rsidR="006522D8" w:rsidRPr="0072112B">
        <w:rPr>
          <w:sz w:val="24"/>
          <w:szCs w:val="24"/>
        </w:rPr>
        <w:t xml:space="preserve">three co-chairs and members of the </w:t>
      </w:r>
      <w:r w:rsidRPr="0072112B">
        <w:rPr>
          <w:sz w:val="24"/>
          <w:szCs w:val="24"/>
        </w:rPr>
        <w:t>IG on Legal Interoperability ha</w:t>
      </w:r>
      <w:r w:rsidR="006522D8" w:rsidRPr="0072112B">
        <w:rPr>
          <w:sz w:val="24"/>
          <w:szCs w:val="24"/>
        </w:rPr>
        <w:t>ve</w:t>
      </w:r>
      <w:r w:rsidRPr="0072112B">
        <w:rPr>
          <w:sz w:val="24"/>
          <w:szCs w:val="24"/>
        </w:rPr>
        <w:t xml:space="preserve"> decided to hold weekly conference calls, beginning January 9, to complete a full draft of the Legal Principles and of a subsidiary implementation guidelines document over the two months leading up to the RDA P5 meeting in San Diego.</w:t>
      </w:r>
    </w:p>
    <w:p w:rsidR="0072112B" w:rsidRPr="0072112B" w:rsidRDefault="0072112B" w:rsidP="0072112B">
      <w:pPr>
        <w:pStyle w:val="NoSpacing"/>
        <w:rPr>
          <w:sz w:val="24"/>
          <w:szCs w:val="24"/>
        </w:rPr>
      </w:pPr>
    </w:p>
    <w:p w:rsidR="00AE0E94" w:rsidRDefault="00AE0E94" w:rsidP="0072112B">
      <w:pPr>
        <w:pStyle w:val="NoSpacing"/>
        <w:rPr>
          <w:sz w:val="24"/>
          <w:szCs w:val="24"/>
        </w:rPr>
      </w:pPr>
      <w:r w:rsidRPr="0072112B">
        <w:rPr>
          <w:sz w:val="24"/>
          <w:szCs w:val="24"/>
        </w:rPr>
        <w:t>Because from past experience we have had 30-40 participants in the RDA Plenary breakout sessions for our group, many of which are new, we plan to use th</w:t>
      </w:r>
      <w:r w:rsidR="006522D8" w:rsidRPr="0072112B">
        <w:rPr>
          <w:sz w:val="24"/>
          <w:szCs w:val="24"/>
        </w:rPr>
        <w:t>e March breakout</w:t>
      </w:r>
      <w:r w:rsidRPr="0072112B">
        <w:rPr>
          <w:sz w:val="24"/>
          <w:szCs w:val="24"/>
        </w:rPr>
        <w:t xml:space="preserve"> session to </w:t>
      </w:r>
      <w:r w:rsidR="006522D8" w:rsidRPr="0072112B">
        <w:rPr>
          <w:sz w:val="24"/>
          <w:szCs w:val="24"/>
        </w:rPr>
        <w:t xml:space="preserve">introduce the draft Legal Principles and Implementation Guidelines, and to invite review comments, both at the meeting and subsequently in writing. The session will be used to gather </w:t>
      </w:r>
      <w:proofErr w:type="gramStart"/>
      <w:r w:rsidR="006522D8" w:rsidRPr="0072112B">
        <w:rPr>
          <w:sz w:val="24"/>
          <w:szCs w:val="24"/>
        </w:rPr>
        <w:t>a final round of information on these documents, prior to submitting them for official RDA review</w:t>
      </w:r>
      <w:proofErr w:type="gramEnd"/>
      <w:r w:rsidR="006522D8" w:rsidRPr="0072112B">
        <w:rPr>
          <w:sz w:val="24"/>
          <w:szCs w:val="24"/>
        </w:rPr>
        <w:t xml:space="preserve">. </w:t>
      </w:r>
    </w:p>
    <w:p w:rsidR="0072112B" w:rsidRPr="0072112B" w:rsidRDefault="0072112B" w:rsidP="0072112B">
      <w:pPr>
        <w:pStyle w:val="NoSpacing"/>
        <w:rPr>
          <w:sz w:val="24"/>
          <w:szCs w:val="24"/>
        </w:rPr>
      </w:pPr>
    </w:p>
    <w:p w:rsidR="006522D8" w:rsidRPr="0072112B" w:rsidRDefault="006522D8" w:rsidP="0072112B">
      <w:pPr>
        <w:pStyle w:val="NoSpacing"/>
        <w:rPr>
          <w:b/>
          <w:sz w:val="24"/>
          <w:szCs w:val="24"/>
        </w:rPr>
      </w:pPr>
      <w:r w:rsidRPr="0072112B">
        <w:rPr>
          <w:b/>
          <w:sz w:val="24"/>
          <w:szCs w:val="24"/>
        </w:rPr>
        <w:t>The preliminary agenda for the session is as follows:</w:t>
      </w:r>
    </w:p>
    <w:p w:rsidR="0072112B" w:rsidRDefault="0072112B" w:rsidP="0072112B">
      <w:pPr>
        <w:pStyle w:val="NoSpacing"/>
        <w:rPr>
          <w:sz w:val="24"/>
          <w:szCs w:val="24"/>
        </w:rPr>
      </w:pPr>
    </w:p>
    <w:p w:rsidR="006522D8" w:rsidRPr="0072112B" w:rsidRDefault="006522D8" w:rsidP="0072112B">
      <w:pPr>
        <w:pStyle w:val="NoSpacing"/>
        <w:rPr>
          <w:sz w:val="24"/>
          <w:szCs w:val="24"/>
        </w:rPr>
      </w:pPr>
      <w:r w:rsidRPr="0072112B">
        <w:rPr>
          <w:sz w:val="24"/>
          <w:szCs w:val="24"/>
        </w:rPr>
        <w:t>Introduction of participants and the Legal Principles and Implementation Guidelines documents</w:t>
      </w:r>
    </w:p>
    <w:p w:rsidR="006522D8" w:rsidRPr="0072112B" w:rsidRDefault="006522D8" w:rsidP="0072112B">
      <w:pPr>
        <w:pStyle w:val="NoSpacing"/>
        <w:rPr>
          <w:sz w:val="24"/>
          <w:szCs w:val="24"/>
        </w:rPr>
      </w:pPr>
      <w:r w:rsidRPr="0072112B">
        <w:rPr>
          <w:sz w:val="24"/>
          <w:szCs w:val="24"/>
        </w:rPr>
        <w:t>- IG on Legal Interoperability Co-Chair (TBD) [30 minutes]</w:t>
      </w:r>
    </w:p>
    <w:p w:rsidR="006522D8" w:rsidRPr="0072112B" w:rsidRDefault="006522D8" w:rsidP="0072112B">
      <w:pPr>
        <w:pStyle w:val="NoSpacing"/>
        <w:rPr>
          <w:sz w:val="24"/>
          <w:szCs w:val="24"/>
        </w:rPr>
      </w:pPr>
    </w:p>
    <w:p w:rsidR="006522D8" w:rsidRPr="0072112B" w:rsidRDefault="006522D8" w:rsidP="0072112B">
      <w:pPr>
        <w:pStyle w:val="NoSpacing"/>
        <w:rPr>
          <w:sz w:val="24"/>
          <w:szCs w:val="24"/>
        </w:rPr>
      </w:pPr>
      <w:r w:rsidRPr="0072112B">
        <w:rPr>
          <w:sz w:val="24"/>
          <w:szCs w:val="24"/>
        </w:rPr>
        <w:t>Roundtable discussion of the two documents by the session participants [1 hour]</w:t>
      </w:r>
    </w:p>
    <w:p w:rsidR="006522D8" w:rsidRPr="0072112B" w:rsidRDefault="006522D8" w:rsidP="0072112B">
      <w:pPr>
        <w:pStyle w:val="NoSpacing"/>
        <w:rPr>
          <w:sz w:val="24"/>
          <w:szCs w:val="24"/>
        </w:rPr>
      </w:pPr>
    </w:p>
    <w:p w:rsidR="006522D8" w:rsidRDefault="006522D8" w:rsidP="006522D8">
      <w:pPr>
        <w:pStyle w:val="NoSpacing"/>
        <w:rPr>
          <w:sz w:val="24"/>
          <w:szCs w:val="24"/>
        </w:rPr>
      </w:pPr>
    </w:p>
    <w:p w:rsidR="006522D8" w:rsidRDefault="006522D8" w:rsidP="006522D8">
      <w:pPr>
        <w:pStyle w:val="NoSpacing"/>
        <w:jc w:val="center"/>
        <w:rPr>
          <w:sz w:val="28"/>
          <w:szCs w:val="28"/>
        </w:rPr>
      </w:pPr>
      <w:r>
        <w:rPr>
          <w:b/>
          <w:sz w:val="28"/>
          <w:szCs w:val="28"/>
        </w:rPr>
        <w:t>Description of Session Two on Case Studies</w:t>
      </w:r>
    </w:p>
    <w:p w:rsidR="006522D8" w:rsidRDefault="006522D8" w:rsidP="006522D8">
      <w:pPr>
        <w:pStyle w:val="NoSpacing"/>
        <w:rPr>
          <w:sz w:val="24"/>
          <w:szCs w:val="24"/>
        </w:rPr>
      </w:pPr>
    </w:p>
    <w:p w:rsidR="0072112B" w:rsidRDefault="0072112B" w:rsidP="006522D8">
      <w:pPr>
        <w:pStyle w:val="NoSpacing"/>
        <w:rPr>
          <w:sz w:val="24"/>
          <w:szCs w:val="24"/>
        </w:rPr>
      </w:pPr>
      <w:r>
        <w:rPr>
          <w:sz w:val="24"/>
          <w:szCs w:val="24"/>
        </w:rPr>
        <w:t xml:space="preserve">The IG on Legal Interoperability is also producing 8 case studies of the interoperability situation and issues of research data in different discipline and jurisdiction contexts. We expect to complete full drafts prior to the RDA P5 and the co-chairs will produce a synthesis chapter that reviews the commonalities and differences among the case studies, and uses them to map out the Legal Principles. </w:t>
      </w:r>
    </w:p>
    <w:p w:rsidR="0072112B" w:rsidRDefault="0072112B" w:rsidP="006522D8">
      <w:pPr>
        <w:pStyle w:val="NoSpacing"/>
        <w:rPr>
          <w:sz w:val="24"/>
          <w:szCs w:val="24"/>
        </w:rPr>
      </w:pPr>
    </w:p>
    <w:p w:rsidR="006522D8" w:rsidRPr="006522D8" w:rsidRDefault="0072112B" w:rsidP="006522D8">
      <w:pPr>
        <w:pStyle w:val="NoSpacing"/>
        <w:rPr>
          <w:sz w:val="24"/>
          <w:szCs w:val="24"/>
        </w:rPr>
      </w:pPr>
      <w:r>
        <w:rPr>
          <w:sz w:val="24"/>
          <w:szCs w:val="24"/>
        </w:rPr>
        <w:t>The Legal Principles, Implementation Guidelines, Case Studies, and Synthesis Chapter will form the elements of one publication that will be submitted for subsequent review by the RDA.  The second breakout session at the March meeting will rev</w:t>
      </w:r>
      <w:r w:rsidR="00A2163A">
        <w:rPr>
          <w:sz w:val="24"/>
          <w:szCs w:val="24"/>
        </w:rPr>
        <w:t>iew the draft Synthesis Chapter. The Case Studies have been described already in past RDA meetings and will not be reviewed separately at the P5 breakout session in the interest of time. They will be available in advance.</w:t>
      </w:r>
      <w:bookmarkStart w:id="0" w:name="_GoBack"/>
      <w:bookmarkEnd w:id="0"/>
    </w:p>
    <w:sectPr w:rsidR="006522D8" w:rsidRPr="00652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0F"/>
    <w:rsid w:val="0021494C"/>
    <w:rsid w:val="00403F87"/>
    <w:rsid w:val="0040459A"/>
    <w:rsid w:val="00414FCE"/>
    <w:rsid w:val="005C1D55"/>
    <w:rsid w:val="006522D8"/>
    <w:rsid w:val="0072112B"/>
    <w:rsid w:val="00880B0F"/>
    <w:rsid w:val="009B6D37"/>
    <w:rsid w:val="00A2163A"/>
    <w:rsid w:val="00AE0E94"/>
    <w:rsid w:val="00F57A14"/>
    <w:rsid w:val="00F7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2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dcterms:created xsi:type="dcterms:W3CDTF">2014-12-15T16:55:00Z</dcterms:created>
  <dcterms:modified xsi:type="dcterms:W3CDTF">2014-12-15T16:55:00Z</dcterms:modified>
</cp:coreProperties>
</file>