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4898D" w14:textId="77777777" w:rsidR="00CF7378" w:rsidRDefault="008173C8">
      <w:r>
        <w:t>PID Kernel Information Guidelines</w:t>
      </w:r>
    </w:p>
    <w:p w14:paraId="53324AE1" w14:textId="7C9CCC9A" w:rsidR="00732686" w:rsidRDefault="00732686">
      <w:r>
        <w:t>Nov 16 2017</w:t>
      </w:r>
    </w:p>
    <w:p w14:paraId="72F00280" w14:textId="77777777" w:rsidR="00732686" w:rsidRDefault="00732686"/>
    <w:p w14:paraId="1B304F6E" w14:textId="77777777" w:rsidR="00732686" w:rsidRDefault="00732686" w:rsidP="008173C8">
      <w:pPr>
        <w:pStyle w:val="Listenabsatz"/>
        <w:numPr>
          <w:ilvl w:val="0"/>
          <w:numId w:val="1"/>
        </w:numPr>
      </w:pPr>
      <w:r w:rsidRPr="00732686">
        <w:t xml:space="preserve">PID Kernel Information is in service of </w:t>
      </w:r>
      <w:r w:rsidR="008173C8" w:rsidRPr="00732686">
        <w:t xml:space="preserve">machine-actionable services </w:t>
      </w:r>
      <w:r w:rsidRPr="00732686">
        <w:t xml:space="preserve">that </w:t>
      </w:r>
      <w:r w:rsidR="008173C8" w:rsidRPr="00732686">
        <w:t>operat</w:t>
      </w:r>
      <w:r w:rsidRPr="00732686">
        <w:t>e at</w:t>
      </w:r>
      <w:r w:rsidR="008173C8" w:rsidRPr="00732686">
        <w:t xml:space="preserve"> Internet scales. </w:t>
      </w:r>
    </w:p>
    <w:p w14:paraId="475B1176" w14:textId="2763F219" w:rsidR="008173C8" w:rsidRPr="00732686" w:rsidRDefault="00732686" w:rsidP="00732686">
      <w:pPr>
        <w:pStyle w:val="Listenabsatz"/>
        <w:numPr>
          <w:ilvl w:val="1"/>
          <w:numId w:val="1"/>
        </w:numPr>
      </w:pPr>
      <w:r w:rsidRPr="00732686">
        <w:t xml:space="preserve">E.g., </w:t>
      </w:r>
      <w:r w:rsidR="008173C8" w:rsidRPr="00732686">
        <w:t xml:space="preserve">PID KI </w:t>
      </w:r>
      <w:r w:rsidRPr="00732686">
        <w:t>information used to determine</w:t>
      </w:r>
      <w:r w:rsidR="008173C8" w:rsidRPr="00732686">
        <w:t xml:space="preserve"> coarse grained, routing/filtering decisions on </w:t>
      </w:r>
      <w:r w:rsidRPr="00732686">
        <w:t xml:space="preserve">large </w:t>
      </w:r>
      <w:r w:rsidR="008173C8" w:rsidRPr="00732686">
        <w:t xml:space="preserve">lists </w:t>
      </w:r>
      <w:r w:rsidRPr="00732686">
        <w:t>of PIDs (&gt;</w:t>
      </w:r>
      <w:r w:rsidR="008173C8" w:rsidRPr="00732686">
        <w:t>1,000,000</w:t>
      </w:r>
      <w:r w:rsidRPr="00732686">
        <w:t>)</w:t>
      </w:r>
    </w:p>
    <w:p w14:paraId="168EC4C8" w14:textId="77777777" w:rsidR="00810601" w:rsidRDefault="00732686" w:rsidP="0021690C">
      <w:pPr>
        <w:pStyle w:val="Listenabsatz"/>
        <w:numPr>
          <w:ilvl w:val="0"/>
          <w:numId w:val="1"/>
        </w:numPr>
      </w:pPr>
      <w:r w:rsidRPr="00732686">
        <w:t xml:space="preserve">PID Kernel Information is </w:t>
      </w:r>
      <w:r w:rsidR="008173C8" w:rsidRPr="00732686">
        <w:t xml:space="preserve">stored </w:t>
      </w:r>
      <w:r w:rsidR="0021690C">
        <w:t xml:space="preserve">directly </w:t>
      </w:r>
      <w:r w:rsidR="008173C8" w:rsidRPr="00732686">
        <w:t xml:space="preserve">at </w:t>
      </w:r>
      <w:r w:rsidRPr="00732686">
        <w:t>a Local Handle Service</w:t>
      </w:r>
      <w:r w:rsidR="0021690C">
        <w:t xml:space="preserve"> (not referenced). </w:t>
      </w:r>
    </w:p>
    <w:p w14:paraId="3C56030E" w14:textId="5EC7B4EA" w:rsidR="0021690C" w:rsidRDefault="0021690C" w:rsidP="00810601">
      <w:pPr>
        <w:pStyle w:val="Listenabsatz"/>
        <w:numPr>
          <w:ilvl w:val="1"/>
          <w:numId w:val="1"/>
        </w:numPr>
      </w:pPr>
      <w:r>
        <w:t>This is for efficient access.</w:t>
      </w:r>
      <w:r w:rsidR="00810601">
        <w:t xml:space="preserve">  As</w:t>
      </w:r>
      <w:r>
        <w:t xml:space="preserve"> </w:t>
      </w:r>
      <w:r w:rsidR="00810601">
        <w:t>s</w:t>
      </w:r>
      <w:r w:rsidRPr="00732686">
        <w:t>pace at an LHS is valuable and bloat will slow down LHS</w:t>
      </w:r>
      <w:r w:rsidR="00810601">
        <w:t xml:space="preserve">, </w:t>
      </w:r>
      <w:r w:rsidRPr="00732686">
        <w:t>PID Kernel Information records should be minimal in size, est. &lt;250KB</w:t>
      </w:r>
    </w:p>
    <w:p w14:paraId="4040BE26" w14:textId="5DC55283" w:rsidR="00810601" w:rsidRDefault="00732686" w:rsidP="0021690C">
      <w:pPr>
        <w:pStyle w:val="Listenabsatz"/>
        <w:numPr>
          <w:ilvl w:val="0"/>
          <w:numId w:val="1"/>
        </w:numPr>
      </w:pPr>
      <w:r w:rsidRPr="00732686">
        <w:t>An LHS</w:t>
      </w:r>
      <w:r w:rsidR="00810601">
        <w:t xml:space="preserve"> is not an</w:t>
      </w:r>
      <w:r w:rsidRPr="00732686">
        <w:t xml:space="preserve"> authoritative source for metadata. </w:t>
      </w:r>
    </w:p>
    <w:p w14:paraId="0BB9C54B" w14:textId="0ECB941F" w:rsidR="008173C8" w:rsidRPr="00732686" w:rsidRDefault="00732686" w:rsidP="00810601">
      <w:pPr>
        <w:pStyle w:val="Listenabsatz"/>
        <w:numPr>
          <w:ilvl w:val="1"/>
          <w:numId w:val="1"/>
        </w:numPr>
      </w:pPr>
      <w:r w:rsidRPr="00732686">
        <w:t xml:space="preserve">Thus PID Kernel Information is always </w:t>
      </w:r>
      <w:r w:rsidR="008173C8" w:rsidRPr="00732686">
        <w:t>a duplicate of meta</w:t>
      </w:r>
      <w:r w:rsidRPr="00732686">
        <w:t>d</w:t>
      </w:r>
      <w:r w:rsidR="008173C8" w:rsidRPr="00732686">
        <w:t xml:space="preserve">ata whose authoritative </w:t>
      </w:r>
      <w:r w:rsidRPr="00732686">
        <w:t xml:space="preserve">version </w:t>
      </w:r>
      <w:r w:rsidR="008173C8" w:rsidRPr="00732686">
        <w:t xml:space="preserve">is elsewhere.   </w:t>
      </w:r>
    </w:p>
    <w:p w14:paraId="4E429A97" w14:textId="471B96AC" w:rsidR="00BB0CAF" w:rsidRDefault="008173C8" w:rsidP="008173C8">
      <w:pPr>
        <w:pStyle w:val="Listenabsatz"/>
        <w:numPr>
          <w:ilvl w:val="0"/>
          <w:numId w:val="1"/>
        </w:numPr>
      </w:pPr>
      <w:r w:rsidRPr="00732686">
        <w:t>PID K</w:t>
      </w:r>
      <w:r w:rsidR="00732686" w:rsidRPr="00732686">
        <w:t>ernel Information</w:t>
      </w:r>
      <w:r w:rsidRPr="00732686">
        <w:t xml:space="preserve"> attributes </w:t>
      </w:r>
      <w:r w:rsidR="00810601">
        <w:t xml:space="preserve">are those that </w:t>
      </w:r>
      <w:r w:rsidRPr="00732686">
        <w:t xml:space="preserve">have slow rate of change.    </w:t>
      </w:r>
    </w:p>
    <w:p w14:paraId="5A0BE23E" w14:textId="08701689" w:rsidR="008173C8" w:rsidRPr="00732686" w:rsidRDefault="008173C8" w:rsidP="00BB0CAF">
      <w:pPr>
        <w:pStyle w:val="Listenabsatz"/>
        <w:numPr>
          <w:ilvl w:val="1"/>
          <w:numId w:val="1"/>
        </w:numPr>
      </w:pPr>
      <w:r w:rsidRPr="00732686">
        <w:t xml:space="preserve">Corollary:  no human interaction on updates; updates </w:t>
      </w:r>
      <w:r w:rsidR="00BB0CAF">
        <w:t xml:space="preserve">to a PID KI record </w:t>
      </w:r>
      <w:r w:rsidRPr="00732686">
        <w:t>could be transactional</w:t>
      </w:r>
      <w:r w:rsidR="00BB0CAF">
        <w:t>, affecting more than one record</w:t>
      </w:r>
      <w:r w:rsidRPr="00732686">
        <w:t xml:space="preserve">, but </w:t>
      </w:r>
      <w:r w:rsidR="00810601">
        <w:t xml:space="preserve">transactional updates </w:t>
      </w:r>
      <w:r w:rsidRPr="00732686">
        <w:t>must be contained to within same LHS</w:t>
      </w:r>
      <w:r w:rsidR="00BB0CAF">
        <w:t xml:space="preserve"> (organizational domain)</w:t>
      </w:r>
    </w:p>
    <w:p w14:paraId="14F35A63" w14:textId="1ED45346" w:rsidR="008173C8" w:rsidRPr="00732686" w:rsidRDefault="008173C8" w:rsidP="008173C8">
      <w:pPr>
        <w:pStyle w:val="Listenabsatz"/>
        <w:numPr>
          <w:ilvl w:val="0"/>
          <w:numId w:val="1"/>
        </w:numPr>
      </w:pPr>
      <w:r w:rsidRPr="00732686">
        <w:t xml:space="preserve">Contents of PID KI record are property of data object owner or owner delegate </w:t>
      </w:r>
      <w:r w:rsidR="00BB0CAF">
        <w:t xml:space="preserve">(repository in which object resides).  Because the </w:t>
      </w:r>
      <w:r w:rsidR="00810601">
        <w:t>PID KI is</w:t>
      </w:r>
      <w:r w:rsidR="00BB0CAF">
        <w:t xml:space="preserve"> redundant by (</w:t>
      </w:r>
      <w:r w:rsidR="00C71C8F">
        <w:t>3</w:t>
      </w:r>
      <w:bookmarkStart w:id="0" w:name="_GoBack"/>
      <w:bookmarkEnd w:id="0"/>
      <w:r w:rsidR="00BB0CAF">
        <w:t>), u</w:t>
      </w:r>
      <w:r w:rsidRPr="00732686">
        <w:t xml:space="preserve">pdates </w:t>
      </w:r>
      <w:r w:rsidR="00BB0CAF">
        <w:t xml:space="preserve">are </w:t>
      </w:r>
      <w:r w:rsidRPr="00732686">
        <w:t>allowa</w:t>
      </w:r>
      <w:r w:rsidR="00BB0CAF">
        <w:t>ble only by owner or delegate owner</w:t>
      </w:r>
      <w:r w:rsidRPr="00732686">
        <w:t xml:space="preserve"> </w:t>
      </w:r>
    </w:p>
    <w:p w14:paraId="511CE000" w14:textId="7C1A5E49" w:rsidR="008173C8" w:rsidRPr="00732686" w:rsidRDefault="00BB0CAF" w:rsidP="00BB0CAF">
      <w:pPr>
        <w:pStyle w:val="Listenabsatz"/>
        <w:numPr>
          <w:ilvl w:val="1"/>
          <w:numId w:val="1"/>
        </w:numPr>
      </w:pPr>
      <w:r>
        <w:t xml:space="preserve">E.g., </w:t>
      </w:r>
      <w:r w:rsidR="008173C8" w:rsidRPr="00732686">
        <w:t>Revision</w:t>
      </w:r>
      <w:r>
        <w:t xml:space="preserve"> is </w:t>
      </w:r>
      <w:r w:rsidR="008173C8" w:rsidRPr="00732686">
        <w:t>update to DO Y by owner A</w:t>
      </w:r>
      <w:r>
        <w:t>;</w:t>
      </w:r>
      <w:r w:rsidR="008173C8" w:rsidRPr="00732686">
        <w:t xml:space="preserve"> results in revision DO’</w:t>
      </w:r>
      <w:r>
        <w:t xml:space="preserve">.  </w:t>
      </w:r>
      <w:r w:rsidR="00810601">
        <w:t xml:space="preserve">Revision is allowed. </w:t>
      </w:r>
      <w:r w:rsidR="008173C8" w:rsidRPr="00732686">
        <w:t>Derivation</w:t>
      </w:r>
      <w:r>
        <w:t xml:space="preserve"> is</w:t>
      </w:r>
      <w:r w:rsidR="008173C8" w:rsidRPr="00732686">
        <w:t xml:space="preserve">  </w:t>
      </w:r>
      <w:proofErr w:type="spellStart"/>
      <w:r>
        <w:t>i</w:t>
      </w:r>
      <w:proofErr w:type="spellEnd"/>
      <w:r>
        <w:t xml:space="preserve">) </w:t>
      </w:r>
      <w:r w:rsidR="008173C8" w:rsidRPr="00732686">
        <w:t xml:space="preserve">DO </w:t>
      </w:r>
      <w:r>
        <w:t xml:space="preserve">Y on LHS A with </w:t>
      </w:r>
      <w:r w:rsidR="008173C8" w:rsidRPr="00732686">
        <w:t xml:space="preserve">owner Q </w:t>
      </w:r>
      <w:r>
        <w:t xml:space="preserve">is </w:t>
      </w:r>
      <w:r w:rsidR="008173C8" w:rsidRPr="00732686">
        <w:t>d</w:t>
      </w:r>
      <w:r>
        <w:t xml:space="preserve">erived from DO X on LHS A owned by </w:t>
      </w:r>
      <w:r w:rsidR="008173C8" w:rsidRPr="00732686">
        <w:t>R</w:t>
      </w:r>
      <w:r w:rsidR="00810601">
        <w:t xml:space="preserve"> o</w:t>
      </w:r>
      <w:r>
        <w:t xml:space="preserve">r ii) </w:t>
      </w:r>
      <w:r w:rsidRPr="00732686">
        <w:t xml:space="preserve">DO </w:t>
      </w:r>
      <w:r>
        <w:t xml:space="preserve">Y on LHS A with </w:t>
      </w:r>
      <w:r w:rsidRPr="00732686">
        <w:t xml:space="preserve">owner Q </w:t>
      </w:r>
      <w:r>
        <w:t xml:space="preserve">is </w:t>
      </w:r>
      <w:r w:rsidRPr="00732686">
        <w:t>d</w:t>
      </w:r>
      <w:r>
        <w:t xml:space="preserve">erived from DO X on LHS B owned by </w:t>
      </w:r>
      <w:r w:rsidRPr="00732686">
        <w:t>R</w:t>
      </w:r>
      <w:r>
        <w:t xml:space="preserve">.   In this example </w:t>
      </w:r>
      <w:proofErr w:type="spellStart"/>
      <w:r>
        <w:t>i</w:t>
      </w:r>
      <w:proofErr w:type="spellEnd"/>
      <w:r>
        <w:t>) could be allowed but ii) is not</w:t>
      </w:r>
    </w:p>
    <w:sectPr w:rsidR="008173C8" w:rsidRPr="00732686" w:rsidSect="0095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D7D"/>
    <w:multiLevelType w:val="hybridMultilevel"/>
    <w:tmpl w:val="D622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8"/>
    <w:rsid w:val="000A72CF"/>
    <w:rsid w:val="0021690C"/>
    <w:rsid w:val="006328D4"/>
    <w:rsid w:val="00732686"/>
    <w:rsid w:val="00810601"/>
    <w:rsid w:val="008173C8"/>
    <w:rsid w:val="00957FEC"/>
    <w:rsid w:val="00BB0CAF"/>
    <w:rsid w:val="00C71C8F"/>
    <w:rsid w:val="00CF7378"/>
    <w:rsid w:val="00E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2E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DKRZ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Plale</dc:creator>
  <cp:lastModifiedBy>Tobias Weigel</cp:lastModifiedBy>
  <cp:revision>2</cp:revision>
  <dcterms:created xsi:type="dcterms:W3CDTF">2017-11-17T14:31:00Z</dcterms:created>
  <dcterms:modified xsi:type="dcterms:W3CDTF">2017-11-17T14:31:00Z</dcterms:modified>
</cp:coreProperties>
</file>