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A" w:rsidRDefault="00BC2C4A" w:rsidP="00D00D9E">
      <w:pPr>
        <w:widowControl w:val="0"/>
        <w:tabs>
          <w:tab w:val="left" w:pos="7940"/>
        </w:tabs>
        <w:autoSpaceDE w:val="0"/>
        <w:autoSpaceDN w:val="0"/>
        <w:adjustRightInd w:val="0"/>
        <w:spacing w:after="0"/>
        <w:jc w:val="center"/>
        <w:rPr>
          <w:rFonts w:ascii="OpenSans" w:hAnsi="OpenSans" w:cs="OpenSans"/>
          <w:b/>
          <w:color w:val="535353"/>
          <w:sz w:val="32"/>
          <w:szCs w:val="28"/>
        </w:rPr>
      </w:pPr>
      <w:r>
        <w:rPr>
          <w:rFonts w:ascii="OpenSans" w:hAnsi="OpenSans" w:cs="OpenSans"/>
          <w:b/>
          <w:color w:val="535353"/>
          <w:sz w:val="32"/>
          <w:szCs w:val="28"/>
        </w:rPr>
        <w:t>RDA Chairs Meeting: Winter 2016: Gaithersburg, MD</w:t>
      </w:r>
    </w:p>
    <w:p w:rsidR="00BC2C4A" w:rsidRDefault="00BC2C4A" w:rsidP="00BC2C4A">
      <w:pPr>
        <w:widowControl w:val="0"/>
        <w:tabs>
          <w:tab w:val="left" w:pos="7940"/>
        </w:tabs>
        <w:autoSpaceDE w:val="0"/>
        <w:autoSpaceDN w:val="0"/>
        <w:adjustRightInd w:val="0"/>
        <w:spacing w:after="0"/>
        <w:rPr>
          <w:rFonts w:ascii="OpenSans" w:hAnsi="OpenSans" w:cs="OpenSans"/>
          <w:b/>
          <w:color w:val="535353"/>
          <w:sz w:val="32"/>
          <w:szCs w:val="28"/>
        </w:rPr>
      </w:pPr>
    </w:p>
    <w:p w:rsidR="00BC2C4A" w:rsidRDefault="00BC2C4A" w:rsidP="00BC2C4A">
      <w:pPr>
        <w:widowControl w:val="0"/>
        <w:tabs>
          <w:tab w:val="left" w:pos="7940"/>
        </w:tabs>
        <w:autoSpaceDE w:val="0"/>
        <w:autoSpaceDN w:val="0"/>
        <w:adjustRightInd w:val="0"/>
        <w:spacing w:after="0"/>
        <w:rPr>
          <w:rFonts w:ascii="OpenSans" w:hAnsi="OpenSans" w:cs="OpenSans"/>
          <w:b/>
          <w:color w:val="535353"/>
          <w:sz w:val="32"/>
          <w:szCs w:val="28"/>
        </w:rPr>
      </w:pPr>
      <w:r w:rsidRPr="00BC2C4A">
        <w:rPr>
          <w:rFonts w:ascii="OpenSans" w:hAnsi="OpenSans" w:cs="OpenSans"/>
          <w:b/>
          <w:color w:val="535353"/>
          <w:sz w:val="32"/>
          <w:szCs w:val="28"/>
        </w:rPr>
        <w:t>12 Dec: 13:00 - 17:00</w:t>
      </w:r>
      <w:r>
        <w:rPr>
          <w:rFonts w:ascii="OpenSans" w:hAnsi="OpenSans" w:cs="OpenSans"/>
          <w:b/>
          <w:color w:val="535353"/>
          <w:sz w:val="32"/>
          <w:szCs w:val="28"/>
        </w:rPr>
        <w:tab/>
      </w:r>
    </w:p>
    <w:p w:rsidR="00BC2C4A" w:rsidRPr="00BC2C4A" w:rsidRDefault="00BC2C4A" w:rsidP="00BC2C4A">
      <w:pPr>
        <w:widowControl w:val="0"/>
        <w:tabs>
          <w:tab w:val="left" w:pos="7940"/>
        </w:tabs>
        <w:autoSpaceDE w:val="0"/>
        <w:autoSpaceDN w:val="0"/>
        <w:adjustRightInd w:val="0"/>
        <w:spacing w:after="0"/>
        <w:rPr>
          <w:rFonts w:ascii="OpenSans" w:hAnsi="OpenSans" w:cs="OpenSans"/>
          <w:b/>
          <w:color w:val="535353"/>
          <w:sz w:val="32"/>
          <w:szCs w:val="28"/>
        </w:rPr>
      </w:pP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13:00 - 13:20 - Introductions - Larry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Lannom</w:t>
      </w:r>
      <w:proofErr w:type="spellEnd"/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13:20 - 13:40 - Keith Jeffery - RDA and Research Infrastructures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13:40 - 14:00 - Tobias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Weigel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CMIP6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14:00 - 14:20 - Peter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Wittenburg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DFIG / GDOC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14:20 - 15:00 - Break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15:00 - 15:20 -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Giridhar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Manepalli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taking DTR to ISO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15:20 - 15:40 - Beth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Plale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PID Information Types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15:40 - 16:00 - Start of the TAB session - lay out the issues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16:00 - 17:00 - Wrap up, preview of Tuesday, dinner logistics</w:t>
      </w:r>
    </w:p>
    <w:p w:rsid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Self-pay dinner at the Dogfish Head Alehouse across the street (same as last year)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</w:p>
    <w:p w:rsid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b/>
          <w:color w:val="535353"/>
          <w:sz w:val="32"/>
          <w:szCs w:val="28"/>
        </w:rPr>
      </w:pPr>
      <w:r w:rsidRPr="00BC2C4A">
        <w:rPr>
          <w:rFonts w:ascii="OpenSans" w:hAnsi="OpenSans" w:cs="OpenSans"/>
          <w:b/>
          <w:color w:val="535353"/>
          <w:sz w:val="32"/>
          <w:szCs w:val="28"/>
        </w:rPr>
        <w:t>Day 2: 09:00 - 15:00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b/>
          <w:color w:val="535353"/>
          <w:sz w:val="32"/>
          <w:szCs w:val="28"/>
        </w:rPr>
      </w:pP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09:00 - 10:00 - TAB wrap up and follow-up on Monday discussion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10:00 - 10:20 - Laura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Bartolo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Materials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10:20 - 10:40 -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Dimitris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Koureas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Natural History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10:40 - 11:00 - Break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11:00 - 11:20 - Stuart Chalk - Chemistry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 xml:space="preserve">11:20 - 11:40 - Peter </w:t>
      </w:r>
      <w:proofErr w:type="spellStart"/>
      <w:r w:rsidRPr="00BC2C4A">
        <w:rPr>
          <w:rFonts w:ascii="OpenSans" w:hAnsi="OpenSans" w:cs="OpenSans"/>
          <w:color w:val="535353"/>
          <w:sz w:val="32"/>
          <w:szCs w:val="28"/>
        </w:rPr>
        <w:t>Wittenburg</w:t>
      </w:r>
      <w:proofErr w:type="spellEnd"/>
      <w:r w:rsidRPr="00BC2C4A">
        <w:rPr>
          <w:rFonts w:ascii="OpenSans" w:hAnsi="OpenSans" w:cs="OpenSans"/>
          <w:color w:val="535353"/>
          <w:sz w:val="32"/>
          <w:szCs w:val="28"/>
        </w:rPr>
        <w:t xml:space="preserve"> - GEDE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11:40 - 13:00 - Lunch - NIST Cafeteria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13:00 - 13:20 - Gary Berg-Cross - Adding Semantics to Domain Vocabularies</w:t>
      </w:r>
    </w:p>
    <w:p w:rsidR="00BC2C4A" w:rsidRPr="00BC2C4A" w:rsidRDefault="00BC2C4A" w:rsidP="00BC2C4A">
      <w:pPr>
        <w:widowControl w:val="0"/>
        <w:autoSpaceDE w:val="0"/>
        <w:autoSpaceDN w:val="0"/>
        <w:adjustRightInd w:val="0"/>
        <w:spacing w:after="0"/>
        <w:rPr>
          <w:rFonts w:ascii="OpenSans" w:hAnsi="OpenSans" w:cs="OpenSans"/>
          <w:color w:val="535353"/>
          <w:sz w:val="32"/>
          <w:szCs w:val="28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13:20 - 14:30 - Follow-up topics</w:t>
      </w:r>
    </w:p>
    <w:p w:rsidR="00BC2C4A" w:rsidRPr="00BC2C4A" w:rsidRDefault="00BC2C4A" w:rsidP="00BC2C4A">
      <w:pPr>
        <w:rPr>
          <w:sz w:val="32"/>
        </w:rPr>
      </w:pPr>
      <w:r w:rsidRPr="00BC2C4A">
        <w:rPr>
          <w:rFonts w:ascii="OpenSans" w:hAnsi="OpenSans" w:cs="OpenSans"/>
          <w:color w:val="535353"/>
          <w:sz w:val="32"/>
          <w:szCs w:val="28"/>
        </w:rPr>
        <w:t>14:30 - 15:00 - Wrap-up, next meeting</w:t>
      </w:r>
    </w:p>
    <w:sectPr w:rsidR="00BC2C4A" w:rsidRPr="00BC2C4A" w:rsidSect="00BC2C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C2C4A"/>
    <w:rsid w:val="00BC2C4A"/>
    <w:rsid w:val="00D00D9E"/>
  </w:rsids>
  <m:mathPr>
    <m:mathFont m:val="Haettenschweil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7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CNRI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Lannom</dc:creator>
  <cp:keywords/>
  <cp:lastModifiedBy>Laurence Lannom</cp:lastModifiedBy>
  <cp:revision>1</cp:revision>
  <dcterms:created xsi:type="dcterms:W3CDTF">2016-12-11T17:20:00Z</dcterms:created>
  <dcterms:modified xsi:type="dcterms:W3CDTF">2016-12-11T17:26:00Z</dcterms:modified>
</cp:coreProperties>
</file>